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pPr w:vertAnchor="text" w:horzAnchor="margin" w:leftFromText="180" w:rightFromText="180" w:tblpX="0" w:tblpY="0"/>
        <w:tblW w:w="9684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2"/>
        <w:gridCol w:w="4811"/>
      </w:tblGrid>
      <w:tr>
        <w:trPr/>
        <w:tc>
          <w:tcPr>
            <w:tcW w:w="4872" w:type="dxa"/>
            <w:tcBorders/>
          </w:tcPr>
          <w:p>
            <w:pPr>
              <w:pStyle w:val="Style25"/>
              <w:tabs>
                <w:tab w:val="clear" w:pos="708"/>
              </w:tabs>
              <w:ind w:hanging="0" w:left="0" w:righ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Style26"/>
              <w:tabs>
                <w:tab w:val="clear" w:pos="708"/>
              </w:tabs>
              <w:ind w:hanging="0" w:left="0" w:right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811" w:type="dxa"/>
            <w:tcBorders/>
          </w:tcPr>
          <w:p>
            <w:pPr>
              <w:pStyle w:val="Normal"/>
              <w:tabs>
                <w:tab w:val="clear" w:pos="708"/>
              </w:tabs>
              <w:spacing w:lineRule="auto" w:line="276"/>
              <w:ind w:hanging="0"/>
              <w:jc w:val="left"/>
              <w:rPr/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УТВЕРЖДАЮ</w:t>
              <w:br/>
              <w:t>Начальник ОГУ «Аткарская рай СББЖ» __________________ Д.М. Мартемьянов</w:t>
              <w:br/>
              <w:t>«_____» _____________________ 2025 г.</w:t>
            </w:r>
          </w:p>
          <w:p>
            <w:pPr>
              <w:pStyle w:val="Normal"/>
              <w:tabs>
                <w:tab w:val="clear" w:pos="708"/>
              </w:tabs>
              <w:spacing w:lineRule="auto" w:line="276" w:before="0" w:after="160"/>
              <w:ind w:hanging="0"/>
              <w:jc w:val="left"/>
              <w:rPr/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(приказ от 09.04.2025 г. № 24-од)</w:t>
            </w:r>
          </w:p>
        </w:tc>
      </w:tr>
    </w:tbl>
    <w:p>
      <w:pPr>
        <w:pStyle w:val="Header"/>
        <w:spacing w:lineRule="auto" w:line="240"/>
        <w:ind w:hanging="0"/>
        <w:jc w:val="center"/>
        <w:rPr>
          <w:rFonts w:ascii="PT Astra Serif" w:hAnsi="PT Astra Serif"/>
        </w:rPr>
      </w:pPr>
      <w:r>
        <w:rPr/>
      </w:r>
    </w:p>
    <w:p>
      <w:pPr>
        <w:pStyle w:val="Normal"/>
        <w:spacing w:lineRule="auto" w:line="240" w:before="0" w:after="0"/>
        <w:ind w:hanging="0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rPr/>
      </w:pPr>
      <w:r>
        <w:rPr/>
      </w:r>
    </w:p>
    <w:p>
      <w:pPr>
        <w:pStyle w:val="Normal"/>
        <w:tabs>
          <w:tab w:val="clear" w:pos="708"/>
          <w:tab w:val="left" w:pos="9356" w:leader="none"/>
        </w:tabs>
        <w:ind w:hanging="0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Стандарты и процедуры, направленные на обеспечение</w:t>
      </w:r>
    </w:p>
    <w:p>
      <w:pPr>
        <w:pStyle w:val="Normal"/>
        <w:tabs>
          <w:tab w:val="clear" w:pos="708"/>
          <w:tab w:val="left" w:pos="9356" w:leader="none"/>
        </w:tabs>
        <w:ind w:hanging="0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>добросовестной работы и поведения работников</w:t>
      </w:r>
    </w:p>
    <w:p>
      <w:pPr>
        <w:pStyle w:val="Normal"/>
        <w:tabs>
          <w:tab w:val="clear" w:pos="708"/>
          <w:tab w:val="left" w:pos="9356" w:leader="none"/>
        </w:tabs>
        <w:ind w:hanging="0"/>
        <w:jc w:val="center"/>
        <w:rPr/>
      </w:pPr>
      <w:r>
        <w:rPr>
          <w:rFonts w:cs="PT Astra Serif" w:ascii="PT Astra Serif" w:hAnsi="PT Astra Serif"/>
          <w:b/>
          <w:bCs/>
          <w:sz w:val="28"/>
          <w:szCs w:val="28"/>
        </w:rPr>
        <w:t xml:space="preserve">ОГУ «Аткарская районная станция по борьбе с болезнями животных» </w:t>
      </w:r>
    </w:p>
    <w:p>
      <w:pPr>
        <w:pStyle w:val="BodyText"/>
        <w:spacing w:lineRule="auto" w:line="240" w:before="0" w:after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hanging="0"/>
        <w:jc w:val="center"/>
        <w:rPr/>
      </w:pPr>
      <w:bookmarkStart w:id="0" w:name="sub_100"/>
      <w:bookmarkEnd w:id="0"/>
      <w:r>
        <w:rPr>
          <w:rFonts w:ascii="PT Astra Serif" w:hAnsi="PT Astra Serif"/>
          <w:b/>
          <w:bCs/>
          <w:color w:val="000000"/>
          <w:sz w:val="28"/>
          <w:szCs w:val="28"/>
        </w:rPr>
        <w:t>1. Общие положения</w:t>
      </w:r>
    </w:p>
    <w:p>
      <w:pPr>
        <w:pStyle w:val="BodyText"/>
        <w:spacing w:lineRule="auto" w:line="240" w:before="0" w:after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1.1. Нормы стандартов и процедур, направленных на обеспечение добросовестной работы и поведения работников (далее -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1.2. Стандарты призваны установить ключевые принципы, которыми должны руководствоваться работники ОГУ «Аткарская районная станция по борьбе с болезнями животных».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1.3. Стандарты устанавливаются на основании Конституции Российской Федерации, Федерального закона от 25 декабря 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традиций.</w:t>
      </w:r>
    </w:p>
    <w:p>
      <w:pPr>
        <w:pStyle w:val="BodyText"/>
        <w:spacing w:lineRule="auto" w:line="240" w:before="0" w:after="0"/>
        <w:ind w:hanging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hanging="0"/>
        <w:jc w:val="center"/>
        <w:rPr/>
      </w:pPr>
      <w:bookmarkStart w:id="1" w:name="bookmark31"/>
      <w:r>
        <w:rPr>
          <w:rFonts w:ascii="PT Astra Serif" w:hAnsi="PT Astra Serif"/>
          <w:b/>
          <w:bCs/>
          <w:color w:val="000000"/>
          <w:sz w:val="28"/>
          <w:szCs w:val="28"/>
        </w:rPr>
        <w:t>2. Ц</w:t>
      </w:r>
      <w:bookmarkEnd w:id="1"/>
      <w:r>
        <w:rPr>
          <w:rFonts w:ascii="PT Astra Serif" w:hAnsi="PT Astra Serif"/>
          <w:b/>
          <w:bCs/>
          <w:color w:val="000000"/>
          <w:sz w:val="28"/>
          <w:szCs w:val="28"/>
        </w:rPr>
        <w:t>енности</w:t>
      </w:r>
    </w:p>
    <w:p>
      <w:pPr>
        <w:pStyle w:val="BodyText"/>
        <w:spacing w:lineRule="auto" w:line="240" w:before="0" w:after="0"/>
        <w:ind w:hanging="0" w:left="0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2.1. При осуществлении своей деятельности работник руководствуется следующими принципами: добросовестность, прозрачность, развитие.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- общекультурные, общечеловеческие, общегосударственные требования к деятельности работника.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2.3. Прозрачность означает обеспечение доступности информации о деятельности областного государственного учреждения «Аткарская районная станция по борьбе с болезнями животных» (далее — Учреждение).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2.4.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</w:r>
    </w:p>
    <w:p>
      <w:pPr>
        <w:pStyle w:val="BodyText"/>
        <w:spacing w:lineRule="auto" w:line="240" w:before="0" w:after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hanging="0"/>
        <w:jc w:val="center"/>
        <w:rPr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3. </w:t>
      </w:r>
      <w:bookmarkStart w:id="2" w:name="bookmark33"/>
      <w:r>
        <w:rPr>
          <w:rFonts w:ascii="PT Astra Serif" w:hAnsi="PT Astra Serif"/>
          <w:b/>
          <w:bCs/>
          <w:color w:val="000000"/>
          <w:sz w:val="28"/>
          <w:szCs w:val="28"/>
        </w:rPr>
        <w:t>Противодействие коррупции</w:t>
      </w:r>
      <w:bookmarkEnd w:id="2"/>
    </w:p>
    <w:p>
      <w:pPr>
        <w:pStyle w:val="BodyText"/>
        <w:spacing w:lineRule="auto" w:line="240" w:before="0" w:after="0"/>
        <w:ind w:hang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3.1. 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3.2. Для работников Учреждения недопустимо нарушение закона. Этот ведущий принцип действует на всех уровнях деятельности, начиная с руководства и заканчивая всеми работниками.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3.3. 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Они не регламентируют частную жизнь работника, не ограничивают его права и свободы, а лишь определяют нравственную сторону его деятельности, устанавливают четкие этические нормы служебного поведения.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Ответственный работник, за работу по профилактике коррупционных и иных правонарушений, в Учреждении уполномочен следить за соблюдением всех требований, применимых к взаимодействиям с работниками, контрагентами.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3.4. В целях обеспечения интересов своих Учреждением производится отбор контрагентов.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 Размещение заказов и иные процедуры отбора осуществляются в полном соответствии с требованиями законодательства.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3.5. Главными задачами Учреждения является добросовестное исполнение обязательств и постоянное улучшение качества предоставляемых услуг.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В отношениях с населением не допускается использование любых неправомерных способов прямо или косвенно воздействовать на потребителей услуг Учреждения с целью получения иной незаконной выгоды.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3.6. В Учреждении недопустимы любые формы коррупции, работники Учреждения в своей деятельности обязаны строго выполнять требования законодательства и правовых актов о противодействии коррупции.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Не допускается обеспечение работников любого рода привилегиями, вручение им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Если работника Учреждения принуждают предоставить перечисленные незаконные выгоды, он обязан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3.7. В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3.8. В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имущества у стороны с целью оказания неправомерного влияния на действия такой стороны. Деятельность с использованием методов принуждения —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3.9. В Учреждении недопустимо осуществление деятельности на основе сговора, то есть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3.10. 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доказательств, для расследования, или совершение ложных заявлений,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>
      <w:pPr>
        <w:pStyle w:val="BodyText"/>
        <w:spacing w:lineRule="auto" w:line="240" w:before="0" w:after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hanging="0"/>
        <w:jc w:val="center"/>
        <w:rPr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4. </w:t>
      </w:r>
      <w:bookmarkStart w:id="3" w:name="bookmark35"/>
      <w:r>
        <w:rPr>
          <w:rFonts w:ascii="PT Astra Serif" w:hAnsi="PT Astra Serif"/>
          <w:b/>
          <w:bCs/>
          <w:color w:val="000000"/>
          <w:sz w:val="28"/>
          <w:szCs w:val="28"/>
        </w:rPr>
        <w:t>Обращение с подарками</w:t>
      </w:r>
      <w:bookmarkEnd w:id="3"/>
    </w:p>
    <w:p>
      <w:pPr>
        <w:pStyle w:val="BodyText"/>
        <w:spacing w:lineRule="auto" w:line="240" w:before="0" w:after="0"/>
        <w:ind w:hanging="0"/>
        <w:jc w:val="center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  <w:t>4.1. По отношению к подаркам в Учреждении сформированы следующие принципы: законность, ответственность и уместность.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  <w:t xml:space="preserve">4.2. </w:t>
      </w:r>
      <w:r>
        <w:rPr>
          <w:rFonts w:ascii="PT Astra Serif" w:hAnsi="PT Astra Serif"/>
          <w:color w:val="000000"/>
          <w:sz w:val="28"/>
          <w:szCs w:val="28"/>
        </w:rPr>
        <w:t xml:space="preserve"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              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4.3. Подарками считается любое безвозмездное предоставление какой-либо вещи в связи с осуществлением учреждением своей деятельности.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4.5.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>
      <w:pPr>
        <w:pStyle w:val="BodyText"/>
        <w:spacing w:lineRule="auto" w:line="240" w:before="0" w:after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hanging="0"/>
        <w:jc w:val="center"/>
        <w:rPr/>
      </w:pPr>
      <w:r>
        <w:rPr>
          <w:rFonts w:ascii="PT Astra Serif" w:hAnsi="PT Astra Serif"/>
          <w:b/>
          <w:bCs/>
          <w:color w:val="000000"/>
          <w:sz w:val="28"/>
          <w:szCs w:val="28"/>
        </w:rPr>
        <w:t>5. Недопущение конфликта интересов</w:t>
      </w:r>
    </w:p>
    <w:p>
      <w:pPr>
        <w:pStyle w:val="BodyText"/>
        <w:spacing w:lineRule="auto" w:line="240" w:before="0" w:after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допускается конфликт интерес — положение, в котором личные интересы работника противоречили бы интересам общества.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5.2. Во избежание конфликта интересов, работники Учреждения должны выполнять следующие требования: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5.2.1. 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5.2.2. Работник вправе использовать имущество Учреждения (в том числе оборудование) исключительно в целях, связанных с выполнением своей трудовой функции.</w:t>
      </w:r>
    </w:p>
    <w:p>
      <w:pPr>
        <w:pStyle w:val="BodyText"/>
        <w:spacing w:lineRule="auto" w:line="240" w:before="0" w:after="0"/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hanging="0"/>
        <w:jc w:val="center"/>
        <w:rPr/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6. </w:t>
      </w:r>
      <w:bookmarkStart w:id="4" w:name="bookmark37"/>
      <w:r>
        <w:rPr>
          <w:rFonts w:ascii="PT Astra Serif" w:hAnsi="PT Astra Serif"/>
          <w:b/>
          <w:bCs/>
          <w:color w:val="000000"/>
          <w:sz w:val="28"/>
          <w:szCs w:val="28"/>
        </w:rPr>
        <w:t>Конфиденциальность</w:t>
      </w:r>
      <w:bookmarkEnd w:id="4"/>
    </w:p>
    <w:p>
      <w:pPr>
        <w:pStyle w:val="BodyText"/>
        <w:spacing w:lineRule="auto" w:line="240" w:before="0" w:after="0"/>
        <w:ind w:firstLine="709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>
      <w:pPr>
        <w:pStyle w:val="BodyText"/>
        <w:spacing w:lineRule="auto" w:line="240" w:before="0" w:after="0"/>
        <w:ind w:firstLine="709"/>
        <w:jc w:val="both"/>
        <w:rPr/>
      </w:pPr>
      <w:bookmarkStart w:id="5" w:name="sub_102_Копия_1_Копия_2_Копия_2"/>
      <w:bookmarkStart w:id="6" w:name="sub_102_Копия_1_Копия_2_Копия_1"/>
      <w:bookmarkStart w:id="7" w:name="sub_102_Копия_1_Копия_3"/>
      <w:bookmarkStart w:id="8" w:name="sub_102_Копия_1_Копия_2"/>
      <w:bookmarkEnd w:id="5"/>
      <w:bookmarkEnd w:id="6"/>
      <w:bookmarkEnd w:id="7"/>
      <w:bookmarkEnd w:id="8"/>
      <w:r>
        <w:rPr>
          <w:rFonts w:ascii="PT Astra Serif" w:hAnsi="PT Astra Serif"/>
          <w:color w:val="000000"/>
          <w:sz w:val="28"/>
          <w:szCs w:val="28"/>
        </w:rPr>
        <w:t>6.2. Передача информации внутри Учреждения осуществляется в соответствии с процедурами, установленными внутренними документами.</w:t>
      </w:r>
    </w:p>
    <w:p>
      <w:pPr>
        <w:pStyle w:val="BodyText"/>
        <w:spacing w:lineRule="auto" w:line="240" w:before="0" w:after="0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</w:p>
    <w:p>
      <w:pPr>
        <w:pStyle w:val="BodyText"/>
        <w:spacing w:lineRule="auto" w:line="240" w:before="0" w:after="0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before="0" w:after="0"/>
        <w:ind w:firstLine="709" w:left="0"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 w:val="false"/>
          <w:bCs w:val="false"/>
          <w:color w:val="000000"/>
          <w:sz w:val="28"/>
          <w:szCs w:val="28"/>
        </w:rPr>
      </w:r>
    </w:p>
    <w:sectPr>
      <w:type w:val="nextPage"/>
      <w:pgSz w:w="11906" w:h="16838"/>
      <w:pgMar w:left="1701" w:right="851" w:gutter="0" w:header="0" w:top="39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6c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nhideWhenUsed/>
    <w:qFormat/>
    <w:rsid w:val="00a56c9b"/>
    <w:pPr>
      <w:keepNext w:val="true"/>
      <w:snapToGrid w:val="false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semiHidden/>
    <w:unhideWhenUsed/>
    <w:qFormat/>
    <w:rsid w:val="00a56c9b"/>
    <w:pPr>
      <w:keepNext w:val="true"/>
      <w:spacing w:lineRule="auto" w:line="204"/>
      <w:jc w:val="center"/>
      <w:outlineLvl w:val="2"/>
    </w:pPr>
    <w:rPr>
      <w:b/>
      <w:spacing w:val="20"/>
      <w:sz w:val="44"/>
    </w:rPr>
  </w:style>
  <w:style w:type="paragraph" w:styleId="Heading4">
    <w:name w:val="Heading 4"/>
    <w:basedOn w:val="Normal"/>
    <w:next w:val="Normal"/>
    <w:semiHidden/>
    <w:unhideWhenUsed/>
    <w:qFormat/>
    <w:rsid w:val="00a56c9b"/>
    <w:pPr>
      <w:keepNext w:val="true"/>
      <w:jc w:val="center"/>
      <w:outlineLvl w:val="3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a56c9b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3" w:customStyle="1">
    <w:name w:val="Заголовок 3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pacing w:val="20"/>
      <w:sz w:val="44"/>
      <w:szCs w:val="20"/>
      <w:lang w:eastAsia="ru-RU"/>
    </w:rPr>
  </w:style>
  <w:style w:type="character" w:styleId="4" w:customStyle="1">
    <w:name w:val="Заголовок 4 Знак"/>
    <w:basedOn w:val="DefaultParagraphFont"/>
    <w:semiHidden/>
    <w:qFormat/>
    <w:rsid w:val="00a56c9b"/>
    <w:rPr>
      <w:rFonts w:ascii="Times New Roman" w:hAnsi="Times New Roman" w:eastAsia="Times New Roman" w:cs="Times New Roman"/>
      <w:b/>
      <w:sz w:val="36"/>
      <w:szCs w:val="20"/>
      <w:lang w:eastAsia="ru-RU"/>
    </w:rPr>
  </w:style>
  <w:style w:type="character" w:styleId="Style10" w:customStyle="1">
    <w:name w:val="Название Знак"/>
    <w:basedOn w:val="DefaultParagraphFont"/>
    <w:qFormat/>
    <w:rsid w:val="00574784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styleId="Style11" w:customStyle="1">
    <w:name w:val="Подзаголовок Знак"/>
    <w:basedOn w:val="DefaultParagraphFont"/>
    <w:uiPriority w:val="11"/>
    <w:qFormat/>
    <w:rsid w:val="00574784"/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4F81BD"/>
      <w:spacing w:val="15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74784"/>
    <w:rPr>
      <w:rFonts w:ascii="Tahoma" w:hAnsi="Tahoma" w:eastAsia="Times New Roman" w:cs="Tahoma"/>
      <w:sz w:val="16"/>
      <w:szCs w:val="16"/>
      <w:lang w:eastAsia="ru-RU"/>
    </w:rPr>
  </w:style>
  <w:style w:type="character" w:styleId="Style13" w:customStyle="1">
    <w:name w:val="Верхний колонтитул Знак"/>
    <w:basedOn w:val="DefaultParagraphFont"/>
    <w:qFormat/>
    <w:rsid w:val="007a7632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4">
    <w:name w:val="Нижний колонтитул Знак"/>
    <w:qFormat/>
    <w:rPr/>
  </w:style>
  <w:style w:type="character" w:styleId="Hyperlink">
    <w:name w:val="Hyperlink"/>
    <w:rPr>
      <w:color w:val="0563C1"/>
      <w:u w:val="single"/>
    </w:rPr>
  </w:style>
  <w:style w:type="character" w:styleId="1">
    <w:name w:val="Заголовок 1 Знак"/>
    <w:qFormat/>
    <w:rPr>
      <w:rFonts w:ascii="Calibri Light" w:hAnsi="Calibri Light" w:eastAsia="Times New Roman" w:cs="Times New Roman"/>
      <w:b/>
      <w:bCs/>
      <w:kern w:val="2"/>
      <w:sz w:val="32"/>
      <w:szCs w:val="32"/>
    </w:rPr>
  </w:style>
  <w:style w:type="character" w:styleId="11">
    <w:name w:val="Основной шрифт абзаца1"/>
    <w:qFormat/>
    <w:rPr/>
  </w:style>
  <w:style w:type="character" w:styleId="Style15">
    <w:name w:val="Основной шрифт абзаца"/>
    <w:qFormat/>
    <w:rPr/>
  </w:style>
  <w:style w:type="character" w:styleId="WW8Num3z0">
    <w:name w:val="WW8Num3z0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next w:val="Normal"/>
    <w:semiHidden/>
    <w:unhideWhenUsed/>
    <w:qFormat/>
    <w:rsid w:val="00a56c9b"/>
    <w:pPr>
      <w:spacing w:lineRule="auto" w:line="204"/>
      <w:jc w:val="center"/>
    </w:pPr>
    <w:rPr>
      <w:sz w:val="44"/>
    </w:rPr>
  </w:style>
  <w:style w:type="paragraph" w:styleId="Title">
    <w:name w:val="Title"/>
    <w:basedOn w:val="Normal"/>
    <w:next w:val="Subtitle"/>
    <w:qFormat/>
    <w:rsid w:val="00574784"/>
    <w:pPr>
      <w:suppressAutoHyphens w:val="true"/>
      <w:spacing w:lineRule="auto" w:line="348"/>
      <w:ind w:firstLine="709"/>
      <w:jc w:val="center"/>
    </w:pPr>
    <w:rPr>
      <w:b/>
      <w:sz w:val="28"/>
      <w:lang w:eastAsia="ar-SA"/>
    </w:rPr>
  </w:style>
  <w:style w:type="paragraph" w:styleId="Subtitle">
    <w:name w:val="Subtitle"/>
    <w:basedOn w:val="Normal"/>
    <w:next w:val="Normal"/>
    <w:uiPriority w:val="11"/>
    <w:qFormat/>
    <w:rsid w:val="00574784"/>
    <w:pPr/>
    <w:rPr>
      <w:rFonts w:ascii="Arial" w:hAnsi="Arial" w:eastAsia="DejaVu Sans" w:cs="DejaVu Sans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574784"/>
    <w:pPr/>
    <w:rPr>
      <w:rFonts w:ascii="Tahoma" w:hAnsi="Tahoma" w:cs="Tahoma"/>
      <w:sz w:val="16"/>
      <w:szCs w:val="16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rsid w:val="007a7632"/>
    <w:pPr>
      <w:tabs>
        <w:tab w:val="clear" w:pos="708"/>
        <w:tab w:val="center" w:pos="4153" w:leader="none"/>
        <w:tab w:val="right" w:pos="8306" w:leader="none"/>
      </w:tabs>
      <w:suppressAutoHyphens w:val="true"/>
      <w:overflowPunct w:val="false"/>
      <w:spacing w:lineRule="auto" w:line="348"/>
      <w:ind w:firstLine="709"/>
      <w:jc w:val="both"/>
      <w:textAlignment w:val="baseline"/>
    </w:pPr>
    <w:rPr>
      <w:sz w:val="28"/>
    </w:rPr>
  </w:style>
  <w:style w:type="paragraph" w:styleId="ListParagraph">
    <w:name w:val="List Paragraph"/>
    <w:basedOn w:val="Normal"/>
    <w:qFormat/>
    <w:pPr>
      <w:spacing w:before="0" w:after="0"/>
      <w:ind w:hanging="0" w:left="72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paragraph" w:styleId="Style22">
    <w:name w:val="Содержимое врезки"/>
    <w:basedOn w:val="Normal"/>
    <w:qFormat/>
    <w:pPr/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12">
    <w:name w:val="Указатель1"/>
    <w:basedOn w:val="Normal"/>
    <w:qFormat/>
    <w:pPr>
      <w:suppressLineNumbers/>
    </w:pPr>
    <w:rPr>
      <w:rFonts w:cs="Mangal"/>
    </w:rPr>
  </w:style>
  <w:style w:type="paragraph" w:styleId="13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Обычный (веб)"/>
    <w:basedOn w:val="Normal"/>
    <w:qFormat/>
    <w:pPr>
      <w:widowControl w:val="false"/>
      <w:suppressAutoHyphens w:val="true"/>
      <w:bidi w:val="0"/>
      <w:spacing w:before="0" w:after="223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Style25">
    <w:name w:val="Нормальный (таблица)"/>
    <w:basedOn w:val="Normal"/>
    <w:next w:val="Normal"/>
    <w:qFormat/>
    <w:pPr>
      <w:widowControl w:val="false"/>
      <w:suppressAutoHyphens w:val="true"/>
      <w:bidi w:val="0"/>
      <w:ind w:hanging="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Style26">
    <w:name w:val="Прижатый влево"/>
    <w:basedOn w:val="Normal"/>
    <w:next w:val="Normal"/>
    <w:qFormat/>
    <w:pPr>
      <w:widowControl w:val="false"/>
      <w:suppressAutoHyphens w:val="true"/>
      <w:bidi w:val="0"/>
      <w:ind w:hanging="0"/>
      <w:jc w:val="left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56c9b"/>
    <w:pPr>
      <w:spacing w:after="0" w:line="240" w:lineRule="auto"/>
    </w:pPr>
    <w:rPr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58B58-7050-49C2-AD7B-AEF2759F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Application>LibreOffice/24.2.2.2$Windows_X86_64 LibreOffice_project/d56cc158d8a96260b836f100ef4b4ef25d6f1a01</Application>
  <AppVersion>15.0000</AppVersion>
  <Pages>4</Pages>
  <Words>1050</Words>
  <Characters>7889</Characters>
  <CharactersWithSpaces>8913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2017-09-19T12:16:00Z</dcterms:created>
  <dc:creator>Кадры</dc:creator>
  <dc:description/>
  <dc:language>ru-RU</dc:language>
  <cp:lastModifiedBy/>
  <cp:lastPrinted>2025-04-17T13:58:08Z</cp:lastPrinted>
  <dcterms:modified xsi:type="dcterms:W3CDTF">2025-04-17T16:35:15Z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